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91"/>
        <w:tblW w:w="5000" w:type="pct"/>
        <w:tblLook w:val="04A0" w:firstRow="1" w:lastRow="0" w:firstColumn="1" w:lastColumn="0" w:noHBand="0" w:noVBand="1"/>
      </w:tblPr>
      <w:tblGrid>
        <w:gridCol w:w="4078"/>
        <w:gridCol w:w="435"/>
        <w:gridCol w:w="10273"/>
      </w:tblGrid>
      <w:tr w:rsidR="00894D9D" w:rsidRPr="00894D9D" w:rsidTr="00894D9D">
        <w:tc>
          <w:tcPr>
            <w:tcW w:w="1379" w:type="pct"/>
            <w:vAlign w:val="center"/>
          </w:tcPr>
          <w:p w:rsidR="00894D9D" w:rsidRPr="00894D9D" w:rsidRDefault="00894D9D" w:rsidP="00894D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Количество заседаний</w:t>
            </w:r>
          </w:p>
        </w:tc>
        <w:tc>
          <w:tcPr>
            <w:tcW w:w="147" w:type="pct"/>
            <w:vAlign w:val="center"/>
          </w:tcPr>
          <w:p w:rsidR="00894D9D" w:rsidRPr="00894D9D" w:rsidRDefault="00894D9D" w:rsidP="00894D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18.04.2025, 07.05.2025, 04.06.2025, 25.06.2025</w:t>
            </w:r>
          </w:p>
        </w:tc>
      </w:tr>
      <w:tr w:rsidR="00894D9D" w:rsidRPr="00894D9D" w:rsidTr="00894D9D">
        <w:tc>
          <w:tcPr>
            <w:tcW w:w="1379" w:type="pct"/>
            <w:vAlign w:val="center"/>
          </w:tcPr>
          <w:p w:rsidR="00894D9D" w:rsidRPr="00894D9D" w:rsidRDefault="00894D9D" w:rsidP="00894D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Количество вопросов</w:t>
            </w:r>
          </w:p>
        </w:tc>
        <w:tc>
          <w:tcPr>
            <w:tcW w:w="147" w:type="pct"/>
            <w:vAlign w:val="center"/>
          </w:tcPr>
          <w:p w:rsidR="00894D9D" w:rsidRPr="00894D9D" w:rsidRDefault="00894D9D" w:rsidP="00894D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Принятое КУКИ решение</w:t>
            </w:r>
          </w:p>
        </w:tc>
      </w:tr>
      <w:tr w:rsidR="00894D9D" w:rsidRPr="00894D9D" w:rsidTr="00894D9D">
        <w:tc>
          <w:tcPr>
            <w:tcW w:w="1379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- уведомления в отношении бывших МС</w:t>
            </w:r>
          </w:p>
        </w:tc>
        <w:tc>
          <w:tcPr>
            <w:tcW w:w="147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Заключение трудовых договоров не нарушает требования статьи 12 Федерального закона от 25.12.2008 № 273-ФЗ "О противодействии коррупции". 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Уведомления приняты к сведению.</w:t>
            </w:r>
          </w:p>
        </w:tc>
      </w:tr>
      <w:tr w:rsidR="00894D9D" w:rsidRPr="00894D9D" w:rsidTr="00894D9D">
        <w:tc>
          <w:tcPr>
            <w:tcW w:w="1379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- иная оплачиваемая работа</w:t>
            </w:r>
          </w:p>
        </w:tc>
        <w:tc>
          <w:tcPr>
            <w:tcW w:w="147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D9D" w:rsidRPr="00894D9D" w:rsidTr="00894D9D">
        <w:tc>
          <w:tcPr>
            <w:tcW w:w="1379" w:type="pct"/>
            <w:vMerge w:val="restar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- о даче согласия на замещение на условиях трудового договора должности в организации, если отдельные функции муниципального (административного) управления данной организацией входили в его должностные обязанности </w:t>
            </w:r>
          </w:p>
        </w:tc>
        <w:tc>
          <w:tcPr>
            <w:tcW w:w="147" w:type="pct"/>
            <w:vMerge w:val="restar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Комиссией принято решение дать согласие на замещение должности в МУП на условиях трудового договора в должности инженера. Согласования на проведение работ или планов, подписываемые директором, выдавались МУП в рамках действующего законодательства, в соответствии с установленными требованиями, без предоставления преимуществ и преференций.</w:t>
            </w:r>
          </w:p>
          <w:p w:rsidR="00894D9D" w:rsidRPr="00894D9D" w:rsidRDefault="00894D9D" w:rsidP="00362E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Приемка работ от МУП муниципальным служащим не производилась.</w:t>
            </w:r>
          </w:p>
        </w:tc>
      </w:tr>
      <w:tr w:rsidR="00894D9D" w:rsidRPr="00894D9D" w:rsidTr="00894D9D">
        <w:tc>
          <w:tcPr>
            <w:tcW w:w="1379" w:type="pct"/>
            <w:vMerge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Merge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Комиссией принято решение об отсутствии необходимости получения муниципальным служащим после увольнения с муниципальной службы согласия на замещение на условиях трудового договора должности директора в ООО, поскольку функции  муниципального (административного) управления данной организацией не входили в должностные обязанности.</w:t>
            </w:r>
          </w:p>
        </w:tc>
      </w:tr>
      <w:tr w:rsidR="00894D9D" w:rsidRPr="00894D9D" w:rsidTr="00894D9D">
        <w:tc>
          <w:tcPr>
            <w:tcW w:w="1379" w:type="pct"/>
            <w:vAlign w:val="center"/>
          </w:tcPr>
          <w:p w:rsidR="00894D9D" w:rsidRPr="00894D9D" w:rsidRDefault="00894D9D" w:rsidP="00362E6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- рассмотрение результатов проверок достоверности </w:t>
            </w:r>
            <w:bookmarkStart w:id="0" w:name="_GoBack"/>
            <w:bookmarkEnd w:id="0"/>
            <w:r w:rsidRPr="00894D9D">
              <w:rPr>
                <w:rFonts w:ascii="Times New Roman" w:hAnsi="Times New Roman" w:cs="Times New Roman"/>
                <w:sz w:val="20"/>
              </w:rPr>
              <w:t>и полноты сведений о доходах, об имуществе и обязательствах имущественного характера в отношении муниципальных служащих ДО, ДЭР, проведенных на основании представления прокурора города Архангельска № 86-01-2025/Прдп701</w:t>
            </w:r>
          </w:p>
        </w:tc>
        <w:tc>
          <w:tcPr>
            <w:tcW w:w="147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474" w:type="pct"/>
            <w:vAlign w:val="center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У 1 муниципального служащего нарушения отсутствуют.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Нарушения, выявленные у </w:t>
            </w:r>
            <w:r w:rsidR="005C3325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894D9D">
              <w:rPr>
                <w:rFonts w:ascii="Times New Roman" w:hAnsi="Times New Roman" w:cs="Times New Roman"/>
                <w:sz w:val="20"/>
              </w:rPr>
              <w:t>муниципального служащего, являются информационной ошибкой, не образующей коррупционного правонарушения.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Нарушения, допущенные 5 муниципальными служащими, признаны несущественными проступками, дисциплинарные взыскания решено не применять.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Нарушение, допущенное 1 муниципальным служащим, признано значительным проступком. </w:t>
            </w:r>
            <w:proofErr w:type="gramStart"/>
            <w:r w:rsidRPr="00894D9D">
              <w:rPr>
                <w:rFonts w:ascii="Times New Roman" w:hAnsi="Times New Roman" w:cs="Times New Roman"/>
                <w:sz w:val="20"/>
              </w:rPr>
              <w:t>Привлечен</w:t>
            </w:r>
            <w:proofErr w:type="gramEnd"/>
            <w:r w:rsidRPr="00894D9D">
              <w:rPr>
                <w:rFonts w:ascii="Times New Roman" w:hAnsi="Times New Roman" w:cs="Times New Roman"/>
                <w:sz w:val="20"/>
              </w:rPr>
              <w:t xml:space="preserve"> к дисциплинарной ответственности в виде </w:t>
            </w:r>
            <w:r w:rsidRPr="00894D9D">
              <w:rPr>
                <w:rFonts w:ascii="Times New Roman" w:hAnsi="Times New Roman" w:cs="Times New Roman"/>
                <w:b/>
                <w:sz w:val="20"/>
              </w:rPr>
              <w:t>выговора.</w:t>
            </w:r>
          </w:p>
        </w:tc>
      </w:tr>
      <w:tr w:rsidR="00894D9D" w:rsidRPr="00894D9D" w:rsidTr="00894D9D">
        <w:trPr>
          <w:trHeight w:val="982"/>
        </w:trPr>
        <w:tc>
          <w:tcPr>
            <w:tcW w:w="1379" w:type="pct"/>
            <w:vMerge w:val="restart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- уведомления о возможном конфликте интересов</w:t>
            </w:r>
          </w:p>
        </w:tc>
        <w:tc>
          <w:tcPr>
            <w:tcW w:w="147" w:type="pct"/>
            <w:vMerge w:val="restart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474" w:type="pct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При исполнении муниципальным служащим должностных обязанностей личная заинтересованность может </w:t>
            </w:r>
            <w:proofErr w:type="gramStart"/>
            <w:r w:rsidRPr="00894D9D">
              <w:rPr>
                <w:rFonts w:ascii="Times New Roman" w:hAnsi="Times New Roman" w:cs="Times New Roman"/>
                <w:sz w:val="20"/>
              </w:rPr>
              <w:t>привести к конфликту интересов и ею не соблюдены</w:t>
            </w:r>
            <w:proofErr w:type="gramEnd"/>
            <w:r w:rsidRPr="00894D9D">
              <w:rPr>
                <w:rFonts w:ascii="Times New Roman" w:hAnsi="Times New Roman" w:cs="Times New Roman"/>
                <w:sz w:val="20"/>
              </w:rPr>
              <w:t xml:space="preserve"> требования об урегулировании возможного конфликта интересов.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Муниципальный служащий несвоевременно исполнил обязанность по направлению уведомления, а также не принял иных мер по недопущению и урегулированию возможного конфликта интересов.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94D9D">
              <w:rPr>
                <w:rFonts w:ascii="Times New Roman" w:hAnsi="Times New Roman" w:cs="Times New Roman"/>
                <w:sz w:val="20"/>
              </w:rPr>
              <w:t>Привлечен</w:t>
            </w:r>
            <w:proofErr w:type="gramEnd"/>
            <w:r w:rsidRPr="00894D9D">
              <w:rPr>
                <w:rFonts w:ascii="Times New Roman" w:hAnsi="Times New Roman" w:cs="Times New Roman"/>
                <w:sz w:val="20"/>
              </w:rPr>
              <w:t xml:space="preserve"> к дисциплинарной ответственности в виде </w:t>
            </w:r>
            <w:r w:rsidRPr="00894D9D">
              <w:rPr>
                <w:rFonts w:ascii="Times New Roman" w:hAnsi="Times New Roman" w:cs="Times New Roman"/>
                <w:b/>
                <w:sz w:val="20"/>
              </w:rPr>
              <w:t>выговора.</w:t>
            </w:r>
          </w:p>
        </w:tc>
      </w:tr>
      <w:tr w:rsidR="00894D9D" w:rsidRPr="00894D9D" w:rsidTr="005C3325">
        <w:trPr>
          <w:trHeight w:val="576"/>
        </w:trPr>
        <w:tc>
          <w:tcPr>
            <w:tcW w:w="1379" w:type="pct"/>
            <w:vMerge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Merge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4" w:type="pct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Признать, что при исполнении муниципальным служащим должностных обязанностей заместителя директора – начальника управления конфликт интересов с ГБУ отсутствует.</w:t>
            </w:r>
          </w:p>
        </w:tc>
      </w:tr>
      <w:tr w:rsidR="00894D9D" w:rsidRPr="00894D9D" w:rsidTr="00894D9D">
        <w:trPr>
          <w:trHeight w:val="1073"/>
        </w:trPr>
        <w:tc>
          <w:tcPr>
            <w:tcW w:w="1379" w:type="pct"/>
            <w:vMerge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" w:type="pct"/>
            <w:vMerge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74" w:type="pct"/>
          </w:tcPr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894D9D" w:rsidRPr="00894D9D" w:rsidRDefault="00894D9D" w:rsidP="00894D9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94D9D">
              <w:rPr>
                <w:rFonts w:ascii="Times New Roman" w:hAnsi="Times New Roman" w:cs="Times New Roman"/>
                <w:sz w:val="20"/>
              </w:rPr>
              <w:t>Муниципальному служащему, директору департамента рекомендовано принять меры по недопущению возможного конфликта интересов (самоотвод, отвод).</w:t>
            </w:r>
          </w:p>
        </w:tc>
      </w:tr>
    </w:tbl>
    <w:p w:rsidR="00611AF8" w:rsidRPr="00894D9D" w:rsidRDefault="00611AF8" w:rsidP="00D567D4">
      <w:pPr>
        <w:jc w:val="both"/>
        <w:rPr>
          <w:sz w:val="20"/>
        </w:rPr>
      </w:pPr>
    </w:p>
    <w:sectPr w:rsidR="00611AF8" w:rsidRPr="00894D9D" w:rsidSect="00894D9D">
      <w:headerReference w:type="default" r:id="rId7"/>
      <w:pgSz w:w="16838" w:h="11906" w:orient="landscape"/>
      <w:pgMar w:top="1134" w:right="1134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2B" w:rsidRDefault="00FF422B" w:rsidP="001215E0">
      <w:pPr>
        <w:spacing w:after="0" w:line="240" w:lineRule="auto"/>
      </w:pPr>
      <w:r>
        <w:separator/>
      </w:r>
    </w:p>
  </w:endnote>
  <w:endnote w:type="continuationSeparator" w:id="0">
    <w:p w:rsidR="00FF422B" w:rsidRDefault="00FF422B" w:rsidP="0012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2B" w:rsidRDefault="00FF422B" w:rsidP="001215E0">
      <w:pPr>
        <w:spacing w:after="0" w:line="240" w:lineRule="auto"/>
      </w:pPr>
      <w:r>
        <w:separator/>
      </w:r>
    </w:p>
  </w:footnote>
  <w:footnote w:type="continuationSeparator" w:id="0">
    <w:p w:rsidR="00FF422B" w:rsidRDefault="00FF422B" w:rsidP="0012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E0" w:rsidRPr="001215E0" w:rsidRDefault="001215E0">
    <w:pPr>
      <w:pStyle w:val="a4"/>
      <w:rPr>
        <w:rFonts w:ascii="Times New Roman" w:hAnsi="Times New Roman" w:cs="Times New Roman"/>
        <w:sz w:val="28"/>
      </w:rPr>
    </w:pPr>
    <w:r w:rsidRPr="001215E0">
      <w:rPr>
        <w:rFonts w:ascii="Times New Roman" w:hAnsi="Times New Roman" w:cs="Times New Roman"/>
        <w:sz w:val="28"/>
      </w:rPr>
      <w:t>Итоги 2 квартал</w:t>
    </w:r>
    <w:r w:rsidR="00ED670A">
      <w:rPr>
        <w:rFonts w:ascii="Times New Roman" w:hAnsi="Times New Roman" w:cs="Times New Roman"/>
        <w:sz w:val="28"/>
      </w:rPr>
      <w:t xml:space="preserve"> 2025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EF"/>
    <w:rsid w:val="001215E0"/>
    <w:rsid w:val="0033037E"/>
    <w:rsid w:val="00343FEF"/>
    <w:rsid w:val="00362E62"/>
    <w:rsid w:val="0057586D"/>
    <w:rsid w:val="005C3325"/>
    <w:rsid w:val="00604B98"/>
    <w:rsid w:val="00611AF8"/>
    <w:rsid w:val="00645B32"/>
    <w:rsid w:val="008634F7"/>
    <w:rsid w:val="00894D9D"/>
    <w:rsid w:val="00A8518C"/>
    <w:rsid w:val="00B33596"/>
    <w:rsid w:val="00BA7AA0"/>
    <w:rsid w:val="00D02B1C"/>
    <w:rsid w:val="00D567D4"/>
    <w:rsid w:val="00DC1782"/>
    <w:rsid w:val="00DC64A1"/>
    <w:rsid w:val="00DE25DC"/>
    <w:rsid w:val="00E43E7C"/>
    <w:rsid w:val="00E442A9"/>
    <w:rsid w:val="00ED670A"/>
    <w:rsid w:val="00EF670D"/>
    <w:rsid w:val="00F40C49"/>
    <w:rsid w:val="00FA2838"/>
    <w:rsid w:val="00FF422B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5E0"/>
  </w:style>
  <w:style w:type="paragraph" w:styleId="a6">
    <w:name w:val="footer"/>
    <w:basedOn w:val="a"/>
    <w:link w:val="a7"/>
    <w:uiPriority w:val="99"/>
    <w:unhideWhenUsed/>
    <w:rsid w:val="0012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5E0"/>
  </w:style>
  <w:style w:type="paragraph" w:styleId="a6">
    <w:name w:val="footer"/>
    <w:basedOn w:val="a"/>
    <w:link w:val="a7"/>
    <w:uiPriority w:val="99"/>
    <w:unhideWhenUsed/>
    <w:rsid w:val="0012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10</cp:revision>
  <cp:lastPrinted>2025-04-23T07:02:00Z</cp:lastPrinted>
  <dcterms:created xsi:type="dcterms:W3CDTF">2025-03-27T07:45:00Z</dcterms:created>
  <dcterms:modified xsi:type="dcterms:W3CDTF">2025-07-07T10:46:00Z</dcterms:modified>
</cp:coreProperties>
</file>